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ind w:left="0" w:firstLine="0"/>
        <w:jc w:val="center"/>
        <w:rPr>
          <w:rFonts w:ascii="Times New Roman" w:cs="Times New Roman" w:eastAsia="Times New Roman" w:hAnsi="Times New Roman"/>
          <w:b w:val="1"/>
          <w:bCs w:val="1"/>
          <w:sz w:val="24"/>
          <w:szCs w:val="24"/>
        </w:rPr>
      </w:pPr>
      <w:bookmarkStart w:colFirst="0" w:colLast="0" w:name="_7r1o5pcgdykr" w:id="0"/>
      <w:bookmarkEnd w:id="0"/>
      <w:r w:rsidDel="00000000" w:rsidR="00000000" w:rsidRPr="00000000">
        <w:rPr>
          <w:rFonts w:ascii="Times New Roman" w:cs="Times New Roman" w:eastAsia="Times New Roman" w:hAnsi="Times New Roman"/>
          <w:b w:val="1"/>
          <w:bCs w:val="1"/>
          <w:sz w:val="24"/>
          <w:szCs w:val="24"/>
          <w:rtl w:val="0"/>
        </w:rPr>
        <w:t xml:space="preserve">Основы построения эталонной архитектуры киберзащиты в системах Интернета вещей (IoT)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Цель лекции: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Целью настоящей лекции является детальное изучение концепции Интернета вещей (IoT), анализ возникающих вызовов в области кибербезопасности и представление структурированной, эталонной архитектуры защиты, основанной на четырех ключевых фундаментальных принципах. Особое внимание уделяется необходимости перехода к парадигме «безопасность внутри» (Security by Design) и интеграции технологий управления, защиты хоста и аналитики безопасности.</w:t>
      </w:r>
    </w:p>
    <w:p w:rsidR="00000000" w:rsidDel="00000000" w:rsidP="00000000" w:rsidRDefault="00000000" w:rsidRPr="00000000" w14:paraId="00000004">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o31o4fj5t0xt" w:id="1"/>
      <w:bookmarkEnd w:id="1"/>
      <w:r w:rsidDel="00000000" w:rsidR="00000000" w:rsidRPr="00000000">
        <w:rPr>
          <w:rFonts w:ascii="Times New Roman" w:cs="Times New Roman" w:eastAsia="Times New Roman" w:hAnsi="Times New Roman"/>
          <w:b w:val="1"/>
          <w:bCs w:val="1"/>
          <w:sz w:val="24"/>
          <w:szCs w:val="24"/>
          <w:rtl w:val="0"/>
        </w:rPr>
        <w:t xml:space="preserve">Основные вопросы:</w:t>
      </w:r>
    </w:p>
    <w:p w:rsidR="00000000" w:rsidDel="00000000" w:rsidP="00000000" w:rsidRDefault="00000000" w:rsidRPr="00000000" w14:paraId="00000005">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представляет собой Интернет вещей (IoT) и каковы основные угрозы, связанные с его развитием?</w:t>
      </w:r>
    </w:p>
    <w:p w:rsidR="00000000" w:rsidDel="00000000" w:rsidP="00000000" w:rsidRDefault="00000000" w:rsidRPr="00000000" w14:paraId="00000006">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четыре краеугольных камня формируют фундаментальную основу безопасности IoT?</w:t>
      </w:r>
    </w:p>
    <w:p w:rsidR="00000000" w:rsidDel="00000000" w:rsidP="00000000" w:rsidRDefault="00000000" w:rsidRPr="00000000" w14:paraId="00000007">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Какова роль технологий шифрования и проверки подлинности, включая использование алгоритмов ECC, в обеспечении безопасности связи IoT?</w:t>
      </w:r>
    </w:p>
    <w:p w:rsidR="00000000" w:rsidDel="00000000" w:rsidP="00000000" w:rsidRDefault="00000000" w:rsidRPr="00000000" w14:paraId="00000008">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Почему целостность программного кода и эффективная хостовая защита являются критически важными для безопасности устройств IoT?</w:t>
      </w:r>
    </w:p>
    <w:p w:rsidR="00000000" w:rsidDel="00000000" w:rsidP="00000000" w:rsidRDefault="00000000" w:rsidRPr="00000000" w14:paraId="00000009">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чем заключается механизм «управляемости по-воздуху» (OTA) и его значение для контроля и поддержания безопасности IoT-систем?</w:t>
      </w:r>
    </w:p>
    <w:p w:rsidR="00000000" w:rsidDel="00000000" w:rsidP="00000000" w:rsidRDefault="00000000" w:rsidRPr="00000000" w14:paraId="0000000A">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Каким образом аналитика безопасности и принцип «обнаружение и реагирование» способствуют контролю взаимодействий в сложной IoT-сети?</w:t>
      </w:r>
    </w:p>
    <w:p w:rsidR="00000000" w:rsidDel="00000000" w:rsidP="00000000" w:rsidRDefault="00000000" w:rsidRPr="00000000" w14:paraId="0000000B">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означает эволюция парадигмы в сторону «безопасности внутри» применительно к производству устройств Интернета вещей?</w:t>
      </w:r>
    </w:p>
    <w:p w:rsidR="00000000" w:rsidDel="00000000" w:rsidP="00000000" w:rsidRDefault="00000000" w:rsidRPr="00000000" w14:paraId="0000000C">
      <w:pPr>
        <w:pStyle w:val="Heading2"/>
        <w:keepNext w:val="0"/>
        <w:keepLines w:val="0"/>
        <w:spacing w:after="0" w:before="0" w:lineRule="auto"/>
        <w:rPr>
          <w:rFonts w:ascii="Times New Roman" w:cs="Times New Roman" w:eastAsia="Times New Roman" w:hAnsi="Times New Roman"/>
          <w:b w:val="1"/>
          <w:bCs w:val="1"/>
          <w:sz w:val="24"/>
          <w:szCs w:val="24"/>
        </w:rPr>
      </w:pPr>
      <w:bookmarkStart w:colFirst="0" w:colLast="0" w:name="_tvqc6cwu16m3" w:id="2"/>
      <w:bookmarkEnd w:id="2"/>
      <w:r w:rsidDel="00000000" w:rsidR="00000000" w:rsidRPr="00000000">
        <w:rPr>
          <w:rFonts w:ascii="Times New Roman" w:cs="Times New Roman" w:eastAsia="Times New Roman" w:hAnsi="Times New Roman"/>
          <w:b w:val="1"/>
          <w:bCs w:val="1"/>
          <w:sz w:val="24"/>
          <w:szCs w:val="24"/>
          <w:rtl w:val="0"/>
        </w:rPr>
        <w:t xml:space="preserve">Краткое содержание:</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Интернет вещей, охватывающий миллиарды подключенных устройств от промышленных систем до потребительской электроники, создает обширный и уязвимый ландшафт угроз, способных привести к физическому ущербу и значительным простоям. Эффективная защита таких систем требует комплексного подхода, построенного на фундаменте из четырех ключевых элементов: безопасности связи, защиты устройств, контроля устройств и контроля взаимодействий в сети. Внедрение эталонной архитектуры подразумевает криптографическую защиту кода, взаимную проверку подлинности в каналах связи, применение эффективной хостовой защиты и интеграцию средств аналитики для мониторинга аномалий. Принципиально важным становится переход к парадигме «безопасность внутри», когда защитные функции встраиваются в устройства на этапе их производства.</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sz w:val="24"/>
          <w:szCs w:val="24"/>
        </w:rPr>
      </w:pPr>
      <w:bookmarkStart w:colFirst="0" w:colLast="0" w:name="_h8qo8gs3ob0g" w:id="3"/>
      <w:bookmarkEnd w:id="3"/>
      <w:r w:rsidDel="00000000" w:rsidR="00000000" w:rsidRPr="00000000">
        <w:rPr>
          <w:rFonts w:ascii="Times New Roman" w:cs="Times New Roman" w:eastAsia="Times New Roman" w:hAnsi="Times New Roman"/>
          <w:b w:val="1"/>
          <w:bCs w:val="1"/>
          <w:sz w:val="24"/>
          <w:szCs w:val="24"/>
          <w:rtl w:val="0"/>
        </w:rPr>
        <w:t xml:space="preserve">Основное Содержание</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color w:val="000000"/>
          <w:sz w:val="24"/>
          <w:szCs w:val="24"/>
        </w:rPr>
      </w:pPr>
      <w:bookmarkStart w:colFirst="0" w:colLast="0" w:name="_2k18afw4rdyx" w:id="4"/>
      <w:bookmarkEnd w:id="4"/>
      <w:r w:rsidDel="00000000" w:rsidR="00000000" w:rsidRPr="00000000">
        <w:rPr>
          <w:rFonts w:ascii="Times New Roman" w:cs="Times New Roman" w:eastAsia="Times New Roman" w:hAnsi="Times New Roman"/>
          <w:b w:val="1"/>
          <w:bCs w:val="1"/>
          <w:color w:val="000000"/>
          <w:sz w:val="24"/>
          <w:szCs w:val="24"/>
          <w:rtl w:val="0"/>
        </w:rPr>
        <w:t xml:space="preserve">1. Понятие Интернета вещей (IoT) и вызовы кибербезопасности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 термином «Интернет вещей» (IoT) в первую очередь понимается совокупность физических устройств, подключенных к вычислительной сети, которые ранее не имели сетевых возможностей. К ним относятся транспортные средства, такие как автомобили, потребительская электроника, включая телевизоры и камеры наблюдения, системы промышленного назначения, роботизированное производство, сложное медицинское оборудование, а также ключевые элементы критической инфраструктуры, включая сеть электроснабжения и бесчисленные промышленные системы управления, например, турбины, клапаны и сервоприводы.</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Широкое внедрение IoT уже оказало значительное влияние на мировую экономику и повседневную жизнь, открыв новые возможности и обеспечив сокращение расходов на миллиарды долларов. Тем не менее, экспоненциальный рост числа подключенных и умных устройств приводит к пропорциональному увеличению рисков безопасности. Ландшафт угроз, характерный для столь богатой и уязвимой среды, простирается от потенциального причинения физического вреда людям до возникновения дорогостоящих простоев и повреждений оборудования. В частности, к объектам повышенного риска относятся трубопроводы, доменные печи и установки для выработки электроэнергии. Учитывая, что ряд объектов и систем IoT уже подвергался кибератакам с причинением внушительного ущерба, обеспечение защиты выходит на первый план для всех субъектов, участвующих в создании или эксплуатации систем и устройств IoT, особенно в контексте промышленного Интернета вещей (IIoT).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Style w:val="Heading3"/>
        <w:keepNext w:val="0"/>
        <w:keepLines w:val="0"/>
        <w:spacing w:after="0" w:before="0" w:lineRule="auto"/>
        <w:jc w:val="center"/>
        <w:rPr>
          <w:rFonts w:ascii="Times New Roman" w:cs="Times New Roman" w:eastAsia="Times New Roman" w:hAnsi="Times New Roman"/>
          <w:b w:val="1"/>
          <w:bCs w:val="1"/>
          <w:color w:val="000000"/>
          <w:sz w:val="24"/>
          <w:szCs w:val="24"/>
        </w:rPr>
      </w:pPr>
      <w:bookmarkStart w:colFirst="0" w:colLast="0" w:name="_a1oj3lmhs8rm" w:id="5"/>
      <w:bookmarkEnd w:id="5"/>
      <w:r w:rsidDel="00000000" w:rsidR="00000000" w:rsidRPr="00000000">
        <w:rPr>
          <w:rFonts w:ascii="Times New Roman" w:cs="Times New Roman" w:eastAsia="Times New Roman" w:hAnsi="Times New Roman"/>
          <w:b w:val="1"/>
          <w:bCs w:val="1"/>
          <w:color w:val="000000"/>
          <w:sz w:val="24"/>
          <w:szCs w:val="24"/>
          <w:rtl w:val="0"/>
        </w:rPr>
        <w:t xml:space="preserve">2. Фундаментальная архитектура безопасности IoT: Четыре краеугольных камня</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Центральным элементом построения надежной системы киберзащиты IoT является создание фундамента, опирающегося на четыре взаимосвязанных краеугольных камня. Эффективная безопасность Интернета вещей должна базироваться на всесторонней стратегии, которая включает: </w:t>
      </w:r>
      <w:r w:rsidDel="00000000" w:rsidR="00000000" w:rsidRPr="00000000">
        <w:rPr>
          <w:rFonts w:ascii="Times New Roman" w:cs="Times New Roman" w:eastAsia="Times New Roman" w:hAnsi="Times New Roman"/>
          <w:sz w:val="24"/>
          <w:szCs w:val="24"/>
          <w:rtl w:val="0"/>
        </w:rPr>
        <w:t xml:space="preserve">безопасность связи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защиту устройств</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контроль устройств</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sz w:val="24"/>
          <w:szCs w:val="24"/>
          <w:rtl w:val="0"/>
        </w:rPr>
        <w:t xml:space="preserve">контроль взаимодействий в сети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Системы IoT по своей природе </w:t>
      </w:r>
      <w:r w:rsidDel="00000000" w:rsidR="00000000" w:rsidRPr="00000000">
        <w:rPr>
          <w:rFonts w:ascii="Times New Roman" w:cs="Times New Roman" w:eastAsia="Times New Roman" w:hAnsi="Times New Roman"/>
          <w:color w:val="000000"/>
          <w:sz w:val="24"/>
          <w:szCs w:val="24"/>
          <w:rtl w:val="0"/>
        </w:rPr>
        <w:t xml:space="preserve">являются</w:t>
      </w:r>
      <w:r w:rsidDel="00000000" w:rsidR="00000000" w:rsidRPr="00000000">
        <w:rPr>
          <w:rFonts w:ascii="Times New Roman" w:cs="Times New Roman" w:eastAsia="Times New Roman" w:hAnsi="Times New Roman"/>
          <w:color w:val="000000"/>
          <w:sz w:val="24"/>
          <w:szCs w:val="24"/>
          <w:rtl w:val="0"/>
        </w:rPr>
        <w:t xml:space="preserve"> чрезвычайно сложными, что обусловливает необходимость в комплексных мерах защиты, которые покрывают как облачные уровни, так и уровни непосредственных подключений. Кроме того, необходимо учитывать ограниченность вычислительных ресурсов многих IoT-устройств, которая не позволяет поддерживать традиционные решения безопасности, разработанные для стандартных IT-систем. Обеспечение безопасности не может быть достигнуто простым универсальным решением или путем защиты лишь части периметра, поскольку атакующие неизбежно воспользуются самым слабым звеном в цепи. Традиционные IT-системы, безусловно, передают и обрабатывают данные из систем IoT, однако сами системы IoT обладают уникальными потребностями в защите, требующими специализированного подхода.</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color w:val="000000"/>
          <w:sz w:val="24"/>
          <w:szCs w:val="24"/>
        </w:rPr>
      </w:pPr>
      <w:bookmarkStart w:colFirst="0" w:colLast="0" w:name="_lu3fbo50wge7" w:id="6"/>
      <w:bookmarkEnd w:id="6"/>
      <w:r w:rsidDel="00000000" w:rsidR="00000000" w:rsidRPr="00000000">
        <w:rPr>
          <w:rFonts w:ascii="Times New Roman" w:cs="Times New Roman" w:eastAsia="Times New Roman" w:hAnsi="Times New Roman"/>
          <w:b w:val="1"/>
          <w:bCs w:val="1"/>
          <w:color w:val="000000"/>
          <w:sz w:val="24"/>
          <w:szCs w:val="24"/>
          <w:rtl w:val="0"/>
        </w:rPr>
        <w:t xml:space="preserve">3. Детализация краеугольных камней</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color w:val="000000"/>
          <w:sz w:val="24"/>
          <w:szCs w:val="24"/>
        </w:rPr>
      </w:pPr>
      <w:bookmarkStart w:colFirst="0" w:colLast="0" w:name="_m3l4mvxhy3t" w:id="7"/>
      <w:bookmarkEnd w:id="7"/>
      <w:r w:rsidDel="00000000" w:rsidR="00000000" w:rsidRPr="00000000">
        <w:rPr>
          <w:rFonts w:ascii="Times New Roman" w:cs="Times New Roman" w:eastAsia="Times New Roman" w:hAnsi="Times New Roman"/>
          <w:b w:val="1"/>
          <w:bCs w:val="1"/>
          <w:color w:val="000000"/>
          <w:sz w:val="24"/>
          <w:szCs w:val="24"/>
          <w:rtl w:val="0"/>
        </w:rPr>
        <w:t xml:space="preserve">3.1. Безопасность связи</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Первым ключевым аспектом, обеспечивающим устойчивую безопасность, является защита канала связи. Для этого применяются технологии шифрования и проверки подлинности, которые гарантируют, что устройства могут доверять удаленной системе и наоборот. </w:t>
      </w:r>
      <w:r w:rsidDel="00000000" w:rsidR="00000000" w:rsidRPr="00000000">
        <w:rPr>
          <w:rFonts w:ascii="Times New Roman" w:cs="Times New Roman" w:eastAsia="Times New Roman" w:hAnsi="Times New Roman"/>
          <w:sz w:val="24"/>
          <w:szCs w:val="24"/>
          <w:rtl w:val="0"/>
        </w:rPr>
        <w:t xml:space="preserve">Шифрование, проверка подлинности и управляемость</w:t>
      </w:r>
      <w:r w:rsidDel="00000000" w:rsidR="00000000" w:rsidRPr="00000000">
        <w:rPr>
          <w:rFonts w:ascii="Times New Roman" w:cs="Times New Roman" w:eastAsia="Times New Roman" w:hAnsi="Times New Roman"/>
          <w:sz w:val="24"/>
          <w:szCs w:val="24"/>
          <w:rtl w:val="0"/>
        </w:rPr>
        <w:t xml:space="preserve"> неизменно являются основой надежной и долговечной безопасности.</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контексте слабомощных чипов IoT, например, 8-битных с частотой 8MHz, значительное преимущество демонстрируют новые криптографические технологии, в частности, </w:t>
      </w:r>
      <w:r w:rsidDel="00000000" w:rsidR="00000000" w:rsidRPr="00000000">
        <w:rPr>
          <w:rFonts w:ascii="Times New Roman" w:cs="Times New Roman" w:eastAsia="Times New Roman" w:hAnsi="Times New Roman"/>
          <w:sz w:val="24"/>
          <w:szCs w:val="24"/>
          <w:rtl w:val="0"/>
        </w:rPr>
        <w:t xml:space="preserve">ECC (Elliptic Curve Cryptography)</w:t>
      </w:r>
      <w:r w:rsidDel="00000000" w:rsidR="00000000" w:rsidRPr="00000000">
        <w:rPr>
          <w:rFonts w:ascii="Times New Roman" w:cs="Times New Roman" w:eastAsia="Times New Roman" w:hAnsi="Times New Roman"/>
          <w:sz w:val="24"/>
          <w:szCs w:val="24"/>
          <w:rtl w:val="0"/>
        </w:rPr>
        <w:t xml:space="preserve">, которые работают существенно эффективнее своих предшественников. Кроме того, не менее важной задачей выступает управление криптографическими ключами, необходимое для проверки подлинности передаваемых данных и достоверности каналов их получения. Ведущие центры сертификации (СА) играют здесь решающую роль, встраивая «сертификаты устройств» уже в более чем миллиард устройств IoT, что обеспечивает возможность проверки подлинности широкого спектра оборудования, включая сотовые базовые станции и потребительскую электронику.</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color w:val="000000"/>
          <w:sz w:val="24"/>
          <w:szCs w:val="24"/>
        </w:rPr>
      </w:pPr>
      <w:bookmarkStart w:colFirst="0" w:colLast="0" w:name="_4sapejutlagm" w:id="8"/>
      <w:bookmarkEnd w:id="8"/>
      <w:r w:rsidDel="00000000" w:rsidR="00000000" w:rsidRPr="00000000">
        <w:rPr>
          <w:rFonts w:ascii="Times New Roman" w:cs="Times New Roman" w:eastAsia="Times New Roman" w:hAnsi="Times New Roman"/>
          <w:b w:val="1"/>
          <w:bCs w:val="1"/>
          <w:color w:val="000000"/>
          <w:sz w:val="24"/>
          <w:szCs w:val="24"/>
          <w:rtl w:val="0"/>
        </w:rPr>
        <w:t xml:space="preserve">3.2. Защита устройств</w:t>
      </w:r>
    </w:p>
    <w:p w:rsidR="00000000" w:rsidDel="00000000" w:rsidP="00000000" w:rsidRDefault="00000000" w:rsidRPr="00000000" w14:paraId="00000020">
      <w:pPr>
        <w:widowControl w:val="0"/>
        <w:spacing w:after="0" w:before="0"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Вторым ключевым элементом является защита устройств, основанная на обеспечении безопасности и целостности программного кода. Для правомерного запуска требуется криптографическое подписание, предотвращающее модификацию и перезапись кода. Подпись применяется как на уровне приложений, так и прошивки, включая устройства с монолитными образами. Все критически важные компоненты — датчики, контроллеры и др. — должны принимать к исполнению только корректно подписанный код.</w:t>
      </w:r>
    </w:p>
    <w:p w:rsidR="00000000" w:rsidDel="00000000" w:rsidP="00000000" w:rsidRDefault="00000000" w:rsidRPr="00000000" w14:paraId="00000021">
      <w:pPr>
        <w:widowControl w:val="0"/>
        <w:spacing w:after="0" w:before="0"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запуска необходима хостовая защита: укрепление системы, разграничение доступа, контроль сетевых подключений, песочница и предотвращение вторжений. Она включает анализ поведения, репутационные механизмы, блокирование несанкционированных действий, ведение журналов и уведомления. Современные средства хостовой защиты адаптированы под IoT, работают без постоянного доступа к облаку и экономно используют ресурсы устройств.</w:t>
      </w:r>
      <w:r w:rsidDel="00000000" w:rsidR="00000000" w:rsidRPr="00000000">
        <w:rPr>
          <w:rtl w:val="0"/>
        </w:rPr>
      </w:r>
    </w:p>
    <w:p w:rsidR="00000000" w:rsidDel="00000000" w:rsidP="00000000" w:rsidRDefault="00000000" w:rsidRPr="00000000" w14:paraId="00000022">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color w:val="000000"/>
          <w:sz w:val="24"/>
          <w:szCs w:val="24"/>
        </w:rPr>
      </w:pPr>
      <w:bookmarkStart w:colFirst="0" w:colLast="0" w:name="_p5ba2g3pmulx" w:id="9"/>
      <w:bookmarkEnd w:id="9"/>
      <w:r w:rsidDel="00000000" w:rsidR="00000000" w:rsidRPr="00000000">
        <w:rPr>
          <w:rFonts w:ascii="Times New Roman" w:cs="Times New Roman" w:eastAsia="Times New Roman" w:hAnsi="Times New Roman"/>
          <w:b w:val="1"/>
          <w:bCs w:val="1"/>
          <w:color w:val="000000"/>
          <w:sz w:val="24"/>
          <w:szCs w:val="24"/>
          <w:rtl w:val="0"/>
        </w:rPr>
        <w:t xml:space="preserve">3.3. Контроль устройств</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Третий краеугольный камень — это эффективный контроль и управляемость устройств, реализуемый преимущественно через механизм </w:t>
      </w:r>
      <w:r w:rsidDel="00000000" w:rsidR="00000000" w:rsidRPr="00000000">
        <w:rPr>
          <w:rFonts w:ascii="Times New Roman" w:cs="Times New Roman" w:eastAsia="Times New Roman" w:hAnsi="Times New Roman"/>
          <w:sz w:val="24"/>
          <w:szCs w:val="24"/>
          <w:rtl w:val="0"/>
        </w:rPr>
        <w:t xml:space="preserve">«управляемости по-воздуху» (Over-the-Air, OTA)</w:t>
      </w:r>
      <w:r w:rsidDel="00000000" w:rsidR="00000000" w:rsidRPr="00000000">
        <w:rPr>
          <w:rFonts w:ascii="Times New Roman" w:cs="Times New Roman" w:eastAsia="Times New Roman" w:hAnsi="Times New Roman"/>
          <w:sz w:val="24"/>
          <w:szCs w:val="24"/>
          <w:rtl w:val="0"/>
        </w:rPr>
        <w:t xml:space="preserve">. Этот механизм используется не только для исправлений программного обеспечения и функциональных обновлений, но и для множества других целей.</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Среди ключевых задач, решаемых с помощью ОТА, следует выделить:</w:t>
      </w:r>
    </w:p>
    <w:p w:rsidR="00000000" w:rsidDel="00000000" w:rsidP="00000000" w:rsidRDefault="00000000" w:rsidRPr="00000000" w14:paraId="00000025">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Обновления конфигурации систем и параметров устройств.</w:t>
      </w:r>
    </w:p>
    <w:p w:rsidR="00000000" w:rsidDel="00000000" w:rsidP="00000000" w:rsidRDefault="00000000" w:rsidRPr="00000000" w14:paraId="00000026">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Управление телеметрией безопасности для проведения аналитики защищенности.</w:t>
      </w:r>
    </w:p>
    <w:p w:rsidR="00000000" w:rsidDel="00000000" w:rsidP="00000000" w:rsidRDefault="00000000" w:rsidRPr="00000000" w14:paraId="00000027">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Управление телеметрией функционирования для контроля корректной работы устройства.</w:t>
      </w:r>
    </w:p>
    <w:p w:rsidR="00000000" w:rsidDel="00000000" w:rsidP="00000000" w:rsidRDefault="00000000" w:rsidRPr="00000000" w14:paraId="00000028">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Диагностика и восстановление работоспособности систем.</w:t>
      </w:r>
    </w:p>
    <w:p w:rsidR="00000000" w:rsidDel="00000000" w:rsidP="00000000" w:rsidRDefault="00000000" w:rsidRPr="00000000" w14:paraId="00000029">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Управление учетными данными доступа к сети (NAC).</w:t>
      </w:r>
    </w:p>
    <w:p w:rsidR="00000000" w:rsidDel="00000000" w:rsidP="00000000" w:rsidRDefault="00000000" w:rsidRPr="00000000" w14:paraId="0000002A">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Управление правами и привилегиями пользователей и процессов.</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Несмотря на все усилия, уязвимости в устройствах IoT неизбежны и требуют своевременного устранения (патчинга), что может происходить спустя продолжительное время после передачи оборудования потребителю. Злоумышленники способны реконструировать даже обфусцированный код в критических системах и находить в нем уязвимости. Учитывая непрактичность и высокую стоимость отправки сотрудников для физического обновления прошивки каждого устройства (например, в парке грузовиков или сети датчиков на сотнях километров), функция управляемости по-воздуху должна быть встроена в устройства на этапе их изготовления, до момента поступления к покупателю.</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color w:val="000000"/>
          <w:sz w:val="24"/>
          <w:szCs w:val="24"/>
        </w:rPr>
      </w:pPr>
      <w:bookmarkStart w:colFirst="0" w:colLast="0" w:name="_eddodc9qw6sk" w:id="10"/>
      <w:bookmarkEnd w:id="10"/>
      <w:r w:rsidDel="00000000" w:rsidR="00000000" w:rsidRPr="00000000">
        <w:rPr>
          <w:rFonts w:ascii="Times New Roman" w:cs="Times New Roman" w:eastAsia="Times New Roman" w:hAnsi="Times New Roman"/>
          <w:b w:val="1"/>
          <w:bCs w:val="1"/>
          <w:color w:val="000000"/>
          <w:sz w:val="24"/>
          <w:szCs w:val="24"/>
          <w:rtl w:val="0"/>
        </w:rPr>
        <w:t xml:space="preserve">3.4. Контроль взаимодействий в сети</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Наконец, четвертый элемент, контроль взаимодействий в сети, предполагает внедрение систем </w:t>
      </w:r>
      <w:r w:rsidDel="00000000" w:rsidR="00000000" w:rsidRPr="00000000">
        <w:rPr>
          <w:rFonts w:ascii="Times New Roman" w:cs="Times New Roman" w:eastAsia="Times New Roman" w:hAnsi="Times New Roman"/>
          <w:sz w:val="24"/>
          <w:szCs w:val="24"/>
          <w:rtl w:val="0"/>
        </w:rPr>
        <w:t xml:space="preserve">мониторинга и аналитики безопасности</w:t>
      </w:r>
      <w:r w:rsidDel="00000000" w:rsidR="00000000" w:rsidRPr="00000000">
        <w:rPr>
          <w:rFonts w:ascii="Times New Roman" w:cs="Times New Roman" w:eastAsia="Times New Roman" w:hAnsi="Times New Roman"/>
          <w:sz w:val="24"/>
          <w:szCs w:val="24"/>
          <w:rtl w:val="0"/>
        </w:rPr>
        <w:t xml:space="preserve">. Поскольку некоторые изощренные угрозы могут преодолеть даже самые тщательно выстроенные превентивные меры, системы для аналитики безопасности становятся необходимыми инструментами, позволяющими получить глубокое понимание структуры сети и своевременно заметить аномалии.</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Мониторинг и аналитика могут быть развернуты в качестве временного решения в тех средах, где внедрение других средств защиты занимает длительное время (несколько лет) или когда модификация существующих систем IoT является невозможной. Принцип </w:t>
      </w:r>
      <w:r w:rsidDel="00000000" w:rsidR="00000000" w:rsidRPr="00000000">
        <w:rPr>
          <w:rFonts w:ascii="Times New Roman" w:cs="Times New Roman" w:eastAsia="Times New Roman" w:hAnsi="Times New Roman"/>
          <w:sz w:val="24"/>
          <w:szCs w:val="24"/>
          <w:rtl w:val="0"/>
        </w:rPr>
        <w:t xml:space="preserve">«обнаружение и реагирование»</w:t>
      </w:r>
      <w:r w:rsidDel="00000000" w:rsidR="00000000" w:rsidRPr="00000000">
        <w:rPr>
          <w:rFonts w:ascii="Times New Roman" w:cs="Times New Roman" w:eastAsia="Times New Roman" w:hAnsi="Times New Roman"/>
          <w:sz w:val="24"/>
          <w:szCs w:val="24"/>
          <w:rtl w:val="0"/>
        </w:rPr>
        <w:t xml:space="preserve"> служит дополнением к технологиям усиленной защиты, обеспечивая возможность оперативного реагирования на выявленные угрозы.</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color w:val="000000"/>
          <w:sz w:val="24"/>
          <w:szCs w:val="24"/>
        </w:rPr>
      </w:pPr>
      <w:bookmarkStart w:colFirst="0" w:colLast="0" w:name="_xqogbm3iba4r" w:id="11"/>
      <w:bookmarkEnd w:id="11"/>
      <w:r w:rsidDel="00000000" w:rsidR="00000000" w:rsidRPr="00000000">
        <w:rPr>
          <w:rFonts w:ascii="Times New Roman" w:cs="Times New Roman" w:eastAsia="Times New Roman" w:hAnsi="Times New Roman"/>
          <w:b w:val="1"/>
          <w:bCs w:val="1"/>
          <w:color w:val="000000"/>
          <w:sz w:val="24"/>
          <w:szCs w:val="24"/>
          <w:rtl w:val="0"/>
        </w:rPr>
        <w:t xml:space="preserve">4. Эволюция парадигмы: «Безопасность внутри»</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Большинство устройств IoT представляют собой «закрытые системы». Покупатель, как правило, не имеет возможности добавлять программное обеспечение безопасности после того, как устройство покинет производственный конвейер, поскольку такое вмешательство аннулирует гарантию или технически невозможно. По этой причине, </w:t>
      </w:r>
      <w:r w:rsidDel="00000000" w:rsidR="00000000" w:rsidRPr="00000000">
        <w:rPr>
          <w:rFonts w:ascii="Times New Roman" w:cs="Times New Roman" w:eastAsia="Times New Roman" w:hAnsi="Times New Roman"/>
          <w:sz w:val="24"/>
          <w:szCs w:val="24"/>
          <w:rtl w:val="0"/>
        </w:rPr>
        <w:t xml:space="preserve">защитные функции должны быть изначально встроены в устройства IoT</w:t>
      </w:r>
      <w:r w:rsidDel="00000000" w:rsidR="00000000" w:rsidRPr="00000000">
        <w:rPr>
          <w:rFonts w:ascii="Times New Roman" w:cs="Times New Roman" w:eastAsia="Times New Roman" w:hAnsi="Times New Roman"/>
          <w:sz w:val="24"/>
          <w:szCs w:val="24"/>
          <w:rtl w:val="0"/>
        </w:rPr>
        <w:t xml:space="preserve">, чтобы они являлись безопасными по своей архитектуре.</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значительной части индустрии информационной безопасности (ИБ) концепция «безопасность внутри», то есть обеспечение защиты, встроенное в устройство на заводе-изготовителе, представляет собой новый, но необходимый способ обеспечения защиты. Это требование распространяется на классические технологии безопасности, такие как шифрование, проверка подлинности, проверка целостности, предотвращение вторжений и возможности безопасного обновления.</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Учитывая тесную интеграцию аппаратного и программного обеспечения в модели IoT, часто оказывается более эффективным, чтобы защитные программы использовали расширенные функции аппаратной части для создания дополнительных, «внешних» уровней безопасности. Положительным фактом является то, что многие производители микросхем уже интегрируют функции безопасности непосредственно в оборудование. Однако аппаратный уровень является лишь первым необходимым слоем для комплексной защиты связи и устройств. </w:t>
      </w:r>
      <w:r w:rsidDel="00000000" w:rsidR="00000000" w:rsidRPr="00000000">
        <w:rPr>
          <w:rFonts w:ascii="Times New Roman" w:cs="Times New Roman" w:eastAsia="Times New Roman" w:hAnsi="Times New Roman"/>
          <w:sz w:val="24"/>
          <w:szCs w:val="24"/>
          <w:rtl w:val="0"/>
        </w:rPr>
        <w:t xml:space="preserve">Комплексная защита требует обязательной интеграции</w:t>
      </w:r>
      <w:r w:rsidDel="00000000" w:rsidR="00000000" w:rsidRPr="00000000">
        <w:rPr>
          <w:rFonts w:ascii="Times New Roman" w:cs="Times New Roman" w:eastAsia="Times New Roman" w:hAnsi="Times New Roman"/>
          <w:sz w:val="24"/>
          <w:szCs w:val="24"/>
          <w:rtl w:val="0"/>
        </w:rPr>
        <w:t xml:space="preserve"> функций управления ключами, защиты на основе хоста, инфраструктуры OTA и аналитики безопасности. Отсутствие даже одного из краеугольных камней в фундаменте безопасности создает широкие возможности для действий злоумышленников.</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color w:val="000000"/>
          <w:sz w:val="24"/>
          <w:szCs w:val="24"/>
        </w:rPr>
      </w:pPr>
      <w:bookmarkStart w:colFirst="0" w:colLast="0" w:name="_9e47dnj47wt8" w:id="12"/>
      <w:bookmarkEnd w:id="12"/>
      <w:r w:rsidDel="00000000" w:rsidR="00000000" w:rsidRPr="00000000">
        <w:rPr>
          <w:rFonts w:ascii="Times New Roman" w:cs="Times New Roman" w:eastAsia="Times New Roman" w:hAnsi="Times New Roman"/>
          <w:b w:val="1"/>
          <w:bCs w:val="1"/>
          <w:color w:val="000000"/>
          <w:sz w:val="24"/>
          <w:szCs w:val="24"/>
          <w:rtl w:val="0"/>
        </w:rPr>
        <w:t xml:space="preserve">5. Резюме эталонной архитектуры защиты IoT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Успешное обеспечение безопасности любых систем, включая IoT, начинается с </w:t>
      </w:r>
      <w:r w:rsidDel="00000000" w:rsidR="00000000" w:rsidRPr="00000000">
        <w:rPr>
          <w:rFonts w:ascii="Times New Roman" w:cs="Times New Roman" w:eastAsia="Times New Roman" w:hAnsi="Times New Roman"/>
          <w:sz w:val="24"/>
          <w:szCs w:val="24"/>
          <w:rtl w:val="0"/>
        </w:rPr>
        <w:t xml:space="preserve">моделирования рисков</w:t>
      </w:r>
      <w:r w:rsidDel="00000000" w:rsidR="00000000" w:rsidRPr="00000000">
        <w:rPr>
          <w:rFonts w:ascii="Times New Roman" w:cs="Times New Roman" w:eastAsia="Times New Roman" w:hAnsi="Times New Roman"/>
          <w:sz w:val="24"/>
          <w:szCs w:val="24"/>
          <w:rtl w:val="0"/>
        </w:rPr>
        <w:t xml:space="preserve">. Без понимания потенциальных векторов атак и способов компрометации системы злоумышленниками, невозможно надежно защитить IT-систему.</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Простая и эффективная эталонная архитектура защиты IoT, которую легко развернуть и масштабировать, включает следующие ключевые элементы:</w:t>
      </w:r>
    </w:p>
    <w:p w:rsidR="00000000" w:rsidDel="00000000" w:rsidP="00000000" w:rsidRDefault="00000000" w:rsidRPr="00000000" w14:paraId="00000039">
      <w:pPr>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Снижение воздействия вредоносного кода: Архитектура гарантирует, что весь код криптографически подписан и авторизирован для устройства, исключая возможность запуска неподписанного кода.</w:t>
      </w:r>
    </w:p>
    <w:p w:rsidR="00000000" w:rsidDel="00000000" w:rsidP="00000000" w:rsidRDefault="00000000" w:rsidRPr="00000000" w14:paraId="0000003A">
      <w:pPr>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Защищенная связь: Обеспечивается посредством взаимной проверки подлинности и шифрования. Применяются проверенные временем центры сертификации и модели доверия. Для устройств с ограниченными вычислительными ресурсами используются новые, высокоэффективные алгоритмы, такие как ECC.</w:t>
      </w:r>
    </w:p>
    <w:p w:rsidR="00000000" w:rsidDel="00000000" w:rsidP="00000000" w:rsidRDefault="00000000" w:rsidRPr="00000000" w14:paraId="0000003B">
      <w:pPr>
        <w:numPr>
          <w:ilvl w:val="0"/>
          <w:numId w:val="4"/>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Комплексное ослабление вредоносного воздействия: Достигается за счет внедрения хостовой защиты и усиления эффективности минимизации рисков от всех остальных угроз с помощью аналитики безопасности.</w:t>
      </w:r>
    </w:p>
    <w:p w:rsidR="00000000" w:rsidDel="00000000" w:rsidP="00000000" w:rsidRDefault="00000000" w:rsidRPr="00000000" w14:paraId="0000003C">
      <w:pPr>
        <w:numPr>
          <w:ilvl w:val="0"/>
          <w:numId w:val="4"/>
        </w:numPr>
        <w:spacing w:after="0" w:before="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Динамическое управление рисками: При обнаружении уязвимостей и угроз, риск их реализации оперативно снижается с помощью эффективного, </w:t>
      </w:r>
      <w:r w:rsidDel="00000000" w:rsidR="00000000" w:rsidRPr="00000000">
        <w:rPr>
          <w:rFonts w:ascii="Times New Roman" w:cs="Times New Roman" w:eastAsia="Times New Roman" w:hAnsi="Times New Roman"/>
          <w:sz w:val="24"/>
          <w:szCs w:val="24"/>
          <w:rtl w:val="0"/>
        </w:rPr>
        <w:t xml:space="preserve">надежного и защищенного динамического управления системой (OTA).</w:t>
      </w:r>
    </w:p>
    <w:p w:rsidR="00000000" w:rsidDel="00000000" w:rsidP="00000000" w:rsidRDefault="00000000" w:rsidRPr="00000000" w14:paraId="0000003D">
      <w:pPr>
        <w:spacing w:after="0" w:before="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color w:val="000000"/>
          <w:sz w:val="24"/>
          <w:szCs w:val="24"/>
        </w:rPr>
      </w:pPr>
      <w:bookmarkStart w:colFirst="0" w:colLast="0" w:name="_52o26zw5hjy8" w:id="13"/>
      <w:bookmarkEnd w:id="13"/>
      <w:r w:rsidDel="00000000" w:rsidR="00000000" w:rsidRPr="00000000">
        <w:rPr>
          <w:rFonts w:ascii="Times New Roman" w:cs="Times New Roman" w:eastAsia="Times New Roman" w:hAnsi="Times New Roman"/>
          <w:b w:val="1"/>
          <w:bCs w:val="1"/>
          <w:color w:val="000000"/>
          <w:sz w:val="24"/>
          <w:szCs w:val="24"/>
          <w:rtl w:val="0"/>
        </w:rPr>
        <w:t xml:space="preserve">Контрольные вопросы</w:t>
      </w:r>
    </w:p>
    <w:p w:rsidR="00000000" w:rsidDel="00000000" w:rsidP="00000000" w:rsidRDefault="00000000" w:rsidRPr="00000000" w14:paraId="0000003F">
      <w:pPr>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Опишите, какие типы устройств и систем включаются в понятие Интернета вещей (IoT) и объясните, чем риски IIoT отличаются от рисков традиционных IT-систем.</w:t>
      </w:r>
    </w:p>
    <w:p w:rsidR="00000000" w:rsidDel="00000000" w:rsidP="00000000" w:rsidRDefault="00000000" w:rsidRPr="00000000" w14:paraId="00000040">
      <w:pPr>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Проанализируйте значение каждого из четырех краеугольных камней (безопасность связи, защита устройств, контроль устройств, контроль взаимодействий в сети) в контексте создания целостной системы защиты.</w:t>
      </w:r>
    </w:p>
    <w:p w:rsidR="00000000" w:rsidDel="00000000" w:rsidP="00000000" w:rsidRDefault="00000000" w:rsidRPr="00000000" w14:paraId="00000041">
      <w:pPr>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Какую роль играет криптографическое подписание кода в обеспечении целостности программного обеспечения на IoT-устройстве? Почему запуск только подписанного кода является обязательным требованием?</w:t>
      </w:r>
    </w:p>
    <w:p w:rsidR="00000000" w:rsidDel="00000000" w:rsidP="00000000" w:rsidRDefault="00000000" w:rsidRPr="00000000" w14:paraId="00000042">
      <w:pPr>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Объясните, почему механизм «управляемости по-воздуху» (OTA) должен быть встроен в устройство на заводе, а не добавлен пользователем. Приведите примеры задач, решаемых через ОТА, помимо обновления прошивки.</w:t>
      </w:r>
    </w:p>
    <w:p w:rsidR="00000000" w:rsidDel="00000000" w:rsidP="00000000" w:rsidRDefault="00000000" w:rsidRPr="00000000" w14:paraId="00000043">
      <w:pPr>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чем заключается принцип работы хостовой защиты в IoT и какие конкретные функции она выполняет для защиты устройства после запуска кода?</w:t>
      </w:r>
    </w:p>
    <w:p w:rsidR="00000000" w:rsidDel="00000000" w:rsidP="00000000" w:rsidRDefault="00000000" w:rsidRPr="00000000" w14:paraId="00000044">
      <w:pPr>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Сформулируйте суть парадигмы «безопасность внутри» (Security by Design) и объясните, почему эта модель является необходимой для большинства устройств IoT.</w:t>
      </w:r>
    </w:p>
    <w:p w:rsidR="00000000" w:rsidDel="00000000" w:rsidP="00000000" w:rsidRDefault="00000000" w:rsidRPr="00000000" w14:paraId="00000045">
      <w:pPr>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системы мониторинга и аналитики безопасности способствуют общему уровню защищенности сети IoT, даже при наличии уже реализованных превентивных мер?</w:t>
      </w:r>
    </w:p>
    <w:p w:rsidR="00000000" w:rsidDel="00000000" w:rsidP="00000000" w:rsidRDefault="00000000" w:rsidRPr="00000000" w14:paraId="00000046">
      <w:pPr>
        <w:spacing w:after="0" w:before="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color w:val="000000"/>
          <w:sz w:val="24"/>
          <w:szCs w:val="24"/>
        </w:rPr>
      </w:pPr>
      <w:bookmarkStart w:colFirst="0" w:colLast="0" w:name="_zihu1x99m7f1" w:id="14"/>
      <w:bookmarkEnd w:id="14"/>
      <w:r w:rsidDel="00000000" w:rsidR="00000000" w:rsidRPr="00000000">
        <w:rPr>
          <w:rFonts w:ascii="Times New Roman" w:cs="Times New Roman" w:eastAsia="Times New Roman" w:hAnsi="Times New Roman"/>
          <w:b w:val="1"/>
          <w:bCs w:val="1"/>
          <w:color w:val="000000"/>
          <w:sz w:val="24"/>
          <w:szCs w:val="24"/>
          <w:rtl w:val="0"/>
        </w:rPr>
        <w:t xml:space="preserve">Список литературы</w:t>
      </w:r>
    </w:p>
    <w:p w:rsidR="00000000" w:rsidDel="00000000" w:rsidP="00000000" w:rsidRDefault="00000000" w:rsidRPr="00000000" w14:paraId="00000048">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Шнайер Б. (2018). </w:t>
      </w:r>
      <w:r w:rsidDel="00000000" w:rsidR="00000000" w:rsidRPr="00000000">
        <w:rPr>
          <w:rFonts w:ascii="Times New Roman" w:cs="Times New Roman" w:eastAsia="Times New Roman" w:hAnsi="Times New Roman"/>
          <w:i w:val="1"/>
          <w:iCs w:val="1"/>
          <w:sz w:val="24"/>
          <w:szCs w:val="24"/>
          <w:rtl w:val="0"/>
        </w:rPr>
        <w:t xml:space="preserve">Секреты и ложь: Безопасность данных в цифровом мире</w:t>
      </w:r>
      <w:r w:rsidDel="00000000" w:rsidR="00000000" w:rsidRPr="00000000">
        <w:rPr>
          <w:rFonts w:ascii="Times New Roman" w:cs="Times New Roman" w:eastAsia="Times New Roman" w:hAnsi="Times New Roman"/>
          <w:sz w:val="24"/>
          <w:szCs w:val="24"/>
          <w:rtl w:val="0"/>
        </w:rPr>
        <w:t xml:space="preserve">. Издательство НТ Пресс.</w:t>
      </w:r>
    </w:p>
    <w:p w:rsidR="00000000" w:rsidDel="00000000" w:rsidP="00000000" w:rsidRDefault="00000000" w:rsidRPr="00000000" w14:paraId="00000049">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Крюс Дж. (2020). </w:t>
      </w:r>
      <w:r w:rsidDel="00000000" w:rsidR="00000000" w:rsidRPr="00000000">
        <w:rPr>
          <w:rFonts w:ascii="Times New Roman" w:cs="Times New Roman" w:eastAsia="Times New Roman" w:hAnsi="Times New Roman"/>
          <w:i w:val="1"/>
          <w:iCs w:val="1"/>
          <w:sz w:val="24"/>
          <w:szCs w:val="24"/>
          <w:rtl w:val="0"/>
        </w:rPr>
        <w:t xml:space="preserve">Кибербезопасность Интернета вещей: Архитектура, протоколы и угрозы</w:t>
      </w:r>
      <w:r w:rsidDel="00000000" w:rsidR="00000000" w:rsidRPr="00000000">
        <w:rPr>
          <w:rFonts w:ascii="Times New Roman" w:cs="Times New Roman" w:eastAsia="Times New Roman" w:hAnsi="Times New Roman"/>
          <w:sz w:val="24"/>
          <w:szCs w:val="24"/>
          <w:rtl w:val="0"/>
        </w:rPr>
        <w:t xml:space="preserve">. Издательство Вильямс.</w:t>
      </w:r>
    </w:p>
    <w:p w:rsidR="00000000" w:rsidDel="00000000" w:rsidP="00000000" w:rsidRDefault="00000000" w:rsidRPr="00000000" w14:paraId="0000004A">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Степанова А. В. (2019). </w:t>
      </w:r>
      <w:r w:rsidDel="00000000" w:rsidR="00000000" w:rsidRPr="00000000">
        <w:rPr>
          <w:rFonts w:ascii="Times New Roman" w:cs="Times New Roman" w:eastAsia="Times New Roman" w:hAnsi="Times New Roman"/>
          <w:i w:val="1"/>
          <w:iCs w:val="1"/>
          <w:sz w:val="24"/>
          <w:szCs w:val="24"/>
          <w:rtl w:val="0"/>
        </w:rPr>
        <w:t xml:space="preserve">Криптографические основы защиты информации в системах с ограниченными ресурсами</w:t>
      </w:r>
      <w:r w:rsidDel="00000000" w:rsidR="00000000" w:rsidRPr="00000000">
        <w:rPr>
          <w:rFonts w:ascii="Times New Roman" w:cs="Times New Roman" w:eastAsia="Times New Roman" w:hAnsi="Times New Roman"/>
          <w:sz w:val="24"/>
          <w:szCs w:val="24"/>
          <w:rtl w:val="0"/>
        </w:rPr>
        <w:t xml:space="preserve">. Журнал «Информационные технологии и Телекоммуникации», №4.</w:t>
      </w:r>
    </w:p>
    <w:p w:rsidR="00000000" w:rsidDel="00000000" w:rsidP="00000000" w:rsidRDefault="00000000" w:rsidRPr="00000000" w14:paraId="0000004B">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ISO/IEC 27037:2012. </w:t>
      </w:r>
      <w:r w:rsidDel="00000000" w:rsidR="00000000" w:rsidRPr="00000000">
        <w:rPr>
          <w:rFonts w:ascii="Times New Roman" w:cs="Times New Roman" w:eastAsia="Times New Roman" w:hAnsi="Times New Roman"/>
          <w:i w:val="1"/>
          <w:iCs w:val="1"/>
          <w:sz w:val="24"/>
          <w:szCs w:val="24"/>
          <w:rtl w:val="0"/>
        </w:rPr>
        <w:t xml:space="preserve">Информационные технологии. Методы обеспечения безопасности. Руководство по идентификации, сбору, получению и сохранению электронных свидетельств</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OWASP IoT Top 10. </w:t>
      </w:r>
      <w:r w:rsidDel="00000000" w:rsidR="00000000" w:rsidRPr="00000000">
        <w:rPr>
          <w:rFonts w:ascii="Times New Roman" w:cs="Times New Roman" w:eastAsia="Times New Roman" w:hAnsi="Times New Roman"/>
          <w:i w:val="1"/>
          <w:iCs w:val="1"/>
          <w:sz w:val="24"/>
          <w:szCs w:val="24"/>
          <w:rtl w:val="0"/>
        </w:rPr>
        <w:t xml:space="preserve">Критические уязвимости безопасности Интернета вещей. Редакция 2023</w:t>
      </w:r>
      <w:r w:rsidDel="00000000" w:rsidR="00000000" w:rsidRPr="00000000">
        <w:rPr>
          <w:rFonts w:ascii="Times New Roman" w:cs="Times New Roman" w:eastAsia="Times New Roman" w:hAnsi="Times New Roman"/>
          <w:sz w:val="24"/>
          <w:szCs w:val="24"/>
          <w:rtl w:val="0"/>
        </w:rPr>
        <w:t xml:space="preserve">. (Справочный материал).</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